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Как выбирать обувь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  <w:bCs/>
          <w:color w:val="242424"/>
        </w:rPr>
      </w:pPr>
    </w:p>
    <w:p w:rsidR="00A156C2" w:rsidRPr="007A782E" w:rsidRDefault="00A156C2" w:rsidP="00A156C2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 xml:space="preserve">Особенно к покупке обуви мы относимся очень требовательно, чтобы обувь была удобной, качественной </w:t>
      </w:r>
      <w:proofErr w:type="gramStart"/>
      <w:r>
        <w:rPr>
          <w:color w:val="242424"/>
          <w:sz w:val="28"/>
          <w:szCs w:val="28"/>
        </w:rPr>
        <w:t>и</w:t>
      </w:r>
      <w:proofErr w:type="gramEnd"/>
      <w:r>
        <w:rPr>
          <w:color w:val="242424"/>
          <w:sz w:val="28"/>
          <w:szCs w:val="28"/>
        </w:rPr>
        <w:t xml:space="preserve"> конечно же, чтобы носилась долго.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 xml:space="preserve">Обувь должна соответствовать требованиям Технического регламента Таможенного союза «О безопасности продукции легкой промышленности», утвержденного Решением Комиссии Таможенного союза от 09 декабря 2011 г. № 876 (далее – </w:t>
      </w:r>
      <w:proofErr w:type="gramStart"/>
      <w:r>
        <w:rPr>
          <w:color w:val="242424"/>
          <w:sz w:val="28"/>
          <w:szCs w:val="28"/>
        </w:rPr>
        <w:t>ТР</w:t>
      </w:r>
      <w:proofErr w:type="gramEnd"/>
      <w:r>
        <w:rPr>
          <w:color w:val="242424"/>
          <w:sz w:val="28"/>
          <w:szCs w:val="28"/>
        </w:rPr>
        <w:t xml:space="preserve"> ТС 017/2011).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При покупке обращаем внимание на маркировку обуви. Маркировка обуви должна быть достоверной, читаемой и доступной при осмотре и идентификации. Покупателю предоставляется возможность самостоятельно или с помощью продавца ознакомиться с необходимыми товарами, осмотреть предлагаемый товар, изучить информацию на маркировке.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Маркировку наносят на изделие, этикетку, прикрепляемую к изделию или товарный ярлык, упаковку изделия, упаковку группы изделий или листок-вкладыш к продукции. Маркировка должна содержать следующую обязательную информацию: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proofErr w:type="gramStart"/>
      <w:r>
        <w:rPr>
          <w:color w:val="242424"/>
          <w:sz w:val="28"/>
          <w:szCs w:val="28"/>
        </w:rPr>
        <w:t>-  наименование продукции;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наименование страны-изготовителя;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наименование изготовителя, или продавца или уполномоченного изготовителем лица;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юридический адрес изготовителя, или продавца или уполномоченного изготовителем лица;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размер изделия;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состав сырья;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товарный знак (при наличии);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единый знак обращения продукции на рынке государств - членов Таможенного союза;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гарантийные обязательства изготовителя (при необходимости);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дату изготовления;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номер партии продукции (при необходимости). </w:t>
      </w:r>
      <w:proofErr w:type="gramEnd"/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Для обуви дополнительная информация должна содержать: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-  модель и (или) артикул изделия;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вид материала, использованного для изготовления верха, подкладки и низа обуви;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  инструкцию по уходу за обувью (при необходимости).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Покупатель вправе обменять купленную обувь надлежащего качества на аналогичный товар у продавца, если она не подошла по размеру, расцветке, фасону.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Данное право сохраняется у покупателя в течение 14 дней, не считая дня покупки.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lastRenderedPageBreak/>
        <w:t>Следует помнить, что данные нормы действует только при условии, что обувь не была в употреблении, сохранён её товарный вид, потребительские свойства, фабричные ярлыки, товарный чек или кассовый чек.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Отсутствие товарного или кассового чека не лишает возможности потребителя обратиться к продавцу и сослаться на свидетельские показания.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Если нужный товар отсутствует в продаже на день обращения, то покупатель вправе отказаться от исполнения договора купли-продажи и потребовать возвратить уплаченную за товар сумму.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Продавец обязан удовлетворить требования покупателя в течение трёх дней со дня возврата обуви.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Продавец обязан предоставить Вам информацию о гарантийном сроке на обувь, в течение которого он принимает на себя обязательство в отношении недостатков товара. Как правило, он составляет 30 дней. Если гарантийный срок отсутствует, покупатель имеет право предъявить требование в разумный срок, в пределах двух лет.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Гарантийный срок считается со дня продажи обуви или начала сезона (в случае приобретения товара в не сезонное время).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В соответствии со ст. 18 Закона Российской Федерации от 07 февраля 1992 г. № 2300-1 «О защите прав потребителей», покупатель в случае обнаружения недостатков, по своему выбору вправе: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proofErr w:type="gramStart"/>
      <w:r>
        <w:rPr>
          <w:color w:val="242424"/>
          <w:sz w:val="28"/>
          <w:szCs w:val="28"/>
        </w:rPr>
        <w:t>- потребовать замены купленной обуви на товар этой же марки (этих же модели и (или) артикула);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 потребовать замены на такой же товар другой марки (модели, артикула) с соответствующим перерасчетом покупной цены;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 потребовать соразмерного уменьшения покупной цены;</w:t>
      </w:r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proofErr w:type="gramEnd"/>
      <w:r>
        <w:rPr>
          <w:rStyle w:val="apple-converted-space"/>
          <w:color w:val="242424"/>
          <w:sz w:val="28"/>
          <w:szCs w:val="28"/>
        </w:rPr>
        <w:t> </w:t>
      </w:r>
      <w:r>
        <w:rPr>
          <w:rFonts w:ascii="Arial" w:hAnsi="Arial" w:cs="Arial"/>
          <w:color w:val="242424"/>
          <w:sz w:val="17"/>
          <w:szCs w:val="17"/>
        </w:rPr>
        <w:br/>
      </w:r>
      <w:r>
        <w:rPr>
          <w:color w:val="242424"/>
          <w:sz w:val="28"/>
          <w:szCs w:val="28"/>
        </w:rPr>
        <w:t>- отказаться от исполнения договора купли-продажи и потребовать возврата уплаченной за товар суммы.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Однако</w:t>
      </w:r>
      <w:proofErr w:type="gramStart"/>
      <w:r>
        <w:rPr>
          <w:color w:val="242424"/>
          <w:sz w:val="28"/>
          <w:szCs w:val="28"/>
        </w:rPr>
        <w:t>,</w:t>
      </w:r>
      <w:proofErr w:type="gramEnd"/>
      <w:r>
        <w:rPr>
          <w:color w:val="242424"/>
          <w:sz w:val="28"/>
          <w:szCs w:val="28"/>
        </w:rPr>
        <w:t xml:space="preserve"> в этом случае следует помнить, что вы обязаны вернуть по требованию продавца купленный с недостатками товар и что вы, как потребитель, вправе потребовать полного возмещения убытков, причиненных вам, вследствие продажи товара ненадлежащего качества.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Предъявлять требования к продавцу следует в письменной форме в виде заявления (претензии). Претензию необходимо написать в двух экземплярах: один экземпляр - оставить у продавца, а второй - оставить у себя с отметкой о дате приёма и подписью лица, принявшего претензию.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Если продавец отказывается принять письменную претензию, её можно отправить в адрес продавца по почте с уведомлением о вручении почтового отправления.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 xml:space="preserve">Продавец обязан принять у Вас товар ненадлежащего качества. В случае спора о причинах возникновения недостатков товара продавец должен провести экспертизу товара за свой счет. Вы вправе присутствовать при </w:t>
      </w:r>
      <w:r>
        <w:rPr>
          <w:color w:val="242424"/>
          <w:sz w:val="28"/>
          <w:szCs w:val="28"/>
        </w:rPr>
        <w:lastRenderedPageBreak/>
        <w:t>проведении экспертизы товара и, в случае несогласия с ее результатами, оспорить заключение такой экспертизы в судебном порядке.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В случае обнаружения недостатков обуви и предъявления требования о её замене, продавец обязан произвести замену в течение 7 дней со дня предъявления требования потребителем.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Требования о соразмерном уменьшении покупной цены, возмещении расходов на исправление недостатков товара, возврате уплаченной денежной суммы за товар и требования о возмещении убытков, причиненных потребителю вследствие ненадлежащего качества товара, подлежат удовлетворению продавцом в течение 10 дней со дня предъявления требования.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Срок устранения недостатков обуви должен быть определен в письменной форме соглашением сторон и не может превышать 45 дней. Если данный срок не определен в письменной форме, то продавец обязан устранить недостатки в минимальный срок, объективно необходимый для их устранения.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color w:val="242424"/>
          <w:sz w:val="28"/>
          <w:szCs w:val="28"/>
        </w:rPr>
        <w:t>Если дефекты обуви обнаружены после истечения срока гарантии, но не позднее 2-х лет с момента покупки, то потребитель вправе предъявить вышеуказанные требования, если докажет, что данные недостатки возникли до передачи ему этой обуви, то есть имеет место фабричный брак товара. </w:t>
      </w:r>
    </w:p>
    <w:p w:rsidR="00A156C2" w:rsidRDefault="00A156C2" w:rsidP="00A156C2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  <w:bCs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</w:t>
      </w:r>
    </w:p>
    <w:p w:rsidR="00A156C2" w:rsidRDefault="00A156C2" w:rsidP="00A156C2">
      <w:pPr>
        <w:tabs>
          <w:tab w:val="left" w:pos="2469"/>
        </w:tabs>
        <w:rPr>
          <w:sz w:val="24"/>
          <w:szCs w:val="24"/>
        </w:rPr>
      </w:pPr>
    </w:p>
    <w:p w:rsidR="00A156C2" w:rsidRPr="00644222" w:rsidRDefault="00A156C2" w:rsidP="00A156C2">
      <w:pPr>
        <w:jc w:val="right"/>
        <w:rPr>
          <w:b/>
          <w:i/>
        </w:rPr>
      </w:pPr>
      <w:r w:rsidRPr="00644222">
        <w:rPr>
          <w:b/>
          <w:i/>
        </w:rPr>
        <w:t>филиал ФБУЗ «Центр гигиены и эпидемиологии</w:t>
      </w:r>
    </w:p>
    <w:p w:rsidR="00A156C2" w:rsidRPr="00644222" w:rsidRDefault="00A156C2" w:rsidP="00A156C2">
      <w:pPr>
        <w:jc w:val="right"/>
        <w:rPr>
          <w:b/>
          <w:i/>
        </w:rPr>
      </w:pPr>
      <w:r w:rsidRPr="00644222">
        <w:rPr>
          <w:b/>
          <w:i/>
        </w:rPr>
        <w:t xml:space="preserve"> в Республике Бурятия в </w:t>
      </w:r>
      <w:proofErr w:type="spellStart"/>
      <w:r w:rsidRPr="00644222">
        <w:rPr>
          <w:b/>
          <w:i/>
        </w:rPr>
        <w:t>Хоринском</w:t>
      </w:r>
      <w:proofErr w:type="spellEnd"/>
      <w:r w:rsidRPr="00644222">
        <w:rPr>
          <w:b/>
          <w:i/>
        </w:rPr>
        <w:t xml:space="preserve"> районе» </w:t>
      </w:r>
    </w:p>
    <w:p w:rsidR="00A156C2" w:rsidRPr="00644222" w:rsidRDefault="00A156C2" w:rsidP="00A156C2">
      <w:pPr>
        <w:jc w:val="right"/>
        <w:rPr>
          <w:b/>
          <w:i/>
        </w:rPr>
      </w:pPr>
      <w:r w:rsidRPr="00644222">
        <w:rPr>
          <w:b/>
          <w:i/>
        </w:rPr>
        <w:t xml:space="preserve">Республика Бурятия, с. </w:t>
      </w:r>
      <w:proofErr w:type="spellStart"/>
      <w:r w:rsidRPr="00644222">
        <w:rPr>
          <w:b/>
          <w:i/>
        </w:rPr>
        <w:t>Хоринск</w:t>
      </w:r>
      <w:proofErr w:type="spellEnd"/>
      <w:r w:rsidRPr="00644222">
        <w:rPr>
          <w:b/>
          <w:i/>
        </w:rPr>
        <w:t xml:space="preserve">, ул. Октябрьская, д.67 «А», </w:t>
      </w:r>
    </w:p>
    <w:p w:rsidR="00A156C2" w:rsidRDefault="00A156C2" w:rsidP="00A156C2">
      <w:pPr>
        <w:tabs>
          <w:tab w:val="left" w:pos="2469"/>
        </w:tabs>
        <w:rPr>
          <w:sz w:val="24"/>
          <w:szCs w:val="24"/>
        </w:rPr>
      </w:pPr>
      <w:r w:rsidRPr="00644222">
        <w:rPr>
          <w:b/>
          <w:i/>
        </w:rPr>
        <w:t xml:space="preserve">тел./факс 8(30148) 22-5-95,  адрес электронной почты: </w:t>
      </w:r>
      <w:hyperlink r:id="rId4" w:history="1">
        <w:r w:rsidRPr="00644222">
          <w:rPr>
            <w:rStyle w:val="a3"/>
            <w:b/>
            <w:i/>
          </w:rPr>
          <w:t>horfguz@mail.ru</w:t>
        </w:r>
      </w:hyperlink>
    </w:p>
    <w:p w:rsidR="00A156C2" w:rsidRDefault="00A156C2" w:rsidP="00A156C2">
      <w:pPr>
        <w:tabs>
          <w:tab w:val="left" w:pos="2469"/>
        </w:tabs>
        <w:rPr>
          <w:sz w:val="24"/>
          <w:szCs w:val="24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56C2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156C2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56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A156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Company>Home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2021-02-17T00:16:00Z</dcterms:created>
  <dcterms:modified xsi:type="dcterms:W3CDTF">2021-02-17T00:16:00Z</dcterms:modified>
</cp:coreProperties>
</file>