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2668A" w:rsidRPr="00A2668A" w:rsidRDefault="00A2668A" w:rsidP="00A2668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2668A">
        <w:rPr>
          <w:rFonts w:ascii="Times New Roman" w:hAnsi="Times New Roman" w:cs="Times New Roman"/>
          <w:b/>
          <w:sz w:val="26"/>
          <w:szCs w:val="26"/>
        </w:rPr>
        <w:t>Документ о собственности на дом утерян, что делать?</w:t>
      </w:r>
    </w:p>
    <w:bookmarkEnd w:id="0"/>
    <w:p w:rsidR="00A2668A" w:rsidRPr="00014D49" w:rsidRDefault="00A2668A" w:rsidP="00A266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 ФГБУ «ФКП Росреестра» по Республике Бурятия сообщает, что для начала собственнику необходимо </w:t>
      </w:r>
      <w:r w:rsidRPr="00014D49">
        <w:rPr>
          <w:rFonts w:ascii="Times New Roman" w:hAnsi="Times New Roman" w:cs="Times New Roman"/>
          <w:sz w:val="26"/>
          <w:szCs w:val="26"/>
        </w:rPr>
        <w:t>защитить свою недвижимость от неправомерных действий третьих лиц. Для этого необходимо написать заявление о невозможности проведения сделок без личного участия собственника в офис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14D49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центра. Также заявление можно подать через  портал электронных услуг Росреестра (http://kadastr.ru/), подписав его личной электронной подписью. Госпошлина за данную услугу не взимается. Запись о наличии такого заявления будет вноситься в Единый государственный реестр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(ЕГРН)</w:t>
      </w:r>
      <w:r w:rsidRPr="00014D49">
        <w:rPr>
          <w:rFonts w:ascii="Times New Roman" w:hAnsi="Times New Roman" w:cs="Times New Roman"/>
          <w:sz w:val="26"/>
          <w:szCs w:val="26"/>
        </w:rPr>
        <w:t>, после чего ни одна сделка не может быть совершена без участия собственника и будет использоваться при проверке юридической чистоты недвижимости перед регистрацией сделки.</w:t>
      </w:r>
    </w:p>
    <w:p w:rsidR="00A2668A" w:rsidRDefault="00A2668A" w:rsidP="00A266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D49">
        <w:rPr>
          <w:rFonts w:ascii="Times New Roman" w:hAnsi="Times New Roman" w:cs="Times New Roman"/>
          <w:sz w:val="26"/>
          <w:szCs w:val="26"/>
        </w:rPr>
        <w:t xml:space="preserve">Кадастровая палата по Республике Бурятия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14D49">
        <w:rPr>
          <w:rFonts w:ascii="Times New Roman" w:hAnsi="Times New Roman" w:cs="Times New Roman"/>
          <w:sz w:val="26"/>
          <w:szCs w:val="26"/>
        </w:rPr>
        <w:t xml:space="preserve">советует наложить запрет на сделки со своей недвижимостью тем, кто потерял паспорт или документы на квартиру, а также тем, кто планирует надолго покинуть свою жилплощадь.В случае если кто-то попытается совершить операцию с чужой недвижимостью, то в течение пяти дней собственник будет уведомлен о том, что кто-то пытался купить или продать его собственность. </w:t>
      </w:r>
    </w:p>
    <w:p w:rsidR="00A2668A" w:rsidRPr="00014D49" w:rsidRDefault="00A2668A" w:rsidP="00A2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 xml:space="preserve">Затем после подачи заявления собственнику необходимо заказать в МФЦ </w:t>
      </w:r>
      <w:r w:rsidRPr="00014D49">
        <w:rPr>
          <w:rFonts w:ascii="Times New Roman" w:hAnsi="Times New Roman" w:cs="Times New Roman"/>
          <w:color w:val="000000"/>
          <w:sz w:val="26"/>
          <w:szCs w:val="26"/>
          <w:lang/>
        </w:rPr>
        <w:t>выписку об основных характеристиках и зарегистрированных правах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объект недвижимости. </w:t>
      </w:r>
      <w:r w:rsidRPr="00014D49">
        <w:rPr>
          <w:rFonts w:ascii="Times New Roman" w:hAnsi="Times New Roman" w:cs="Times New Roman"/>
          <w:color w:val="000000"/>
          <w:sz w:val="26"/>
          <w:szCs w:val="26"/>
          <w:lang/>
        </w:rPr>
        <w:t>Плата за выписку в виде бумажного документа состав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14D49">
        <w:rPr>
          <w:rFonts w:ascii="Times New Roman" w:hAnsi="Times New Roman" w:cs="Times New Roman"/>
          <w:color w:val="000000"/>
          <w:sz w:val="26"/>
          <w:szCs w:val="26"/>
          <w:lang/>
        </w:rPr>
        <w:t>т 400 рублей. Размер платы за предоставление сведений из ЕГРН  регламентирован приказом Минэкономразвития РФ от 10.05.2016 г. № 291 «Об установлении размеров платы за предоставление сведений, содержащихся в ЕГРН». В соответствии с п. 9  статьи 62  Федерального закона от 13.07.2015 г. № 218-ФЗ "О государственной регистрации недвижимости"  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</w:t>
      </w:r>
    </w:p>
    <w:p w:rsidR="00A2668A" w:rsidRDefault="00A2668A" w:rsidP="00A2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с 15 июля 2016 года прекращена выдача (а также замена) свидетельств о государственной регистрации прав. С этого момента регистрация возникновения и перехода прав на недвижимость удостоверяется только выпиской из Единого государственного реестра недвижимости. Однако,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свидетельства, которые были выданы до 15 июля 2016 года, действовать не перестанут, и менять их на выписки не нужно.  </w:t>
      </w:r>
    </w:p>
    <w:p w:rsidR="00A2668A" w:rsidRDefault="00AA119C" w:rsidP="00A2668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2668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4256E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CC" w:rsidRDefault="00A82CCC" w:rsidP="000F6087">
      <w:pPr>
        <w:spacing w:after="0" w:line="240" w:lineRule="auto"/>
      </w:pPr>
      <w:r>
        <w:separator/>
      </w:r>
    </w:p>
  </w:endnote>
  <w:endnote w:type="continuationSeparator" w:id="1">
    <w:p w:rsidR="00A82CCC" w:rsidRDefault="00A82CC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CC" w:rsidRDefault="00A82CCC" w:rsidP="000F6087">
      <w:pPr>
        <w:spacing w:after="0" w:line="240" w:lineRule="auto"/>
      </w:pPr>
      <w:r>
        <w:separator/>
      </w:r>
    </w:p>
  </w:footnote>
  <w:footnote w:type="continuationSeparator" w:id="1">
    <w:p w:rsidR="00A82CCC" w:rsidRDefault="00A82CC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2D03A5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256EC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0242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2668A"/>
    <w:rsid w:val="00A41F1B"/>
    <w:rsid w:val="00A80CAE"/>
    <w:rsid w:val="00A82CCC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2019-07-22T06:14:00Z</dcterms:created>
  <dcterms:modified xsi:type="dcterms:W3CDTF">2019-07-22T06:14:00Z</dcterms:modified>
</cp:coreProperties>
</file>