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71F9B" w:rsidRPr="00C4482D" w:rsidRDefault="00971F9B" w:rsidP="00641DF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>В преддверии старта дачного сезона эксперты Федеральной кадастровой палаты дали рекомендации по защите сделок с недвижимостью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82D">
        <w:rPr>
          <w:rFonts w:ascii="Times New Roman" w:hAnsi="Times New Roman" w:cs="Times New Roman"/>
          <w:b/>
          <w:sz w:val="26"/>
          <w:szCs w:val="26"/>
        </w:rPr>
        <w:t xml:space="preserve">Более трети россиян майские праздники планируют провести на дачном участке. Такие данные были получены по итогам </w:t>
      </w:r>
      <w:hyperlink r:id="rId6" w:history="1">
        <w:r w:rsidRPr="00C4482D">
          <w:rPr>
            <w:rStyle w:val="a9"/>
            <w:rFonts w:ascii="Times New Roman" w:hAnsi="Times New Roman" w:cs="Times New Roman"/>
            <w:b/>
            <w:sz w:val="26"/>
            <w:szCs w:val="26"/>
          </w:rPr>
          <w:t>исследования</w:t>
        </w:r>
      </w:hyperlink>
      <w:r w:rsidRPr="00C4482D">
        <w:rPr>
          <w:rFonts w:ascii="Times New Roman" w:hAnsi="Times New Roman" w:cs="Times New Roman"/>
          <w:b/>
          <w:sz w:val="26"/>
          <w:szCs w:val="26"/>
        </w:rPr>
        <w:t xml:space="preserve"> Всероссийского центра изучения общественного мнения (ВЦИОМ). Эксперты Федеральной кадастровой палаты Росреестра в преддверии дачного сезона дали рекомендации по проведению безопасных сделок с загородной недвижимостью.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b/>
          <w:sz w:val="26"/>
          <w:szCs w:val="26"/>
        </w:rPr>
        <w:t xml:space="preserve">Проверка владельца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 xml:space="preserve">Неосторожность в вопросах сделок может привести к покупке дачи с целым набором ограничений, штрафов, ссор с соседями и, более того, -  привести к полной утрате права собственности. Первое, что стоит усвоить: продавать недвижимость может только собственник. Подтверждением служат свидетельство о праве собственности или выписка из ЕГРН. </w:t>
      </w:r>
      <w:r w:rsidRPr="00C4482D">
        <w:rPr>
          <w:rFonts w:ascii="Times New Roman" w:hAnsi="Times New Roman" w:cs="Times New Roman"/>
          <w:i/>
          <w:sz w:val="26"/>
          <w:szCs w:val="26"/>
        </w:rPr>
        <w:t>«Эти правоудостоверяющие документы юридически равноправны.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недвижимости»,</w:t>
      </w:r>
      <w:r w:rsidRPr="00C4482D">
        <w:rPr>
          <w:rFonts w:ascii="Times New Roman" w:hAnsi="Times New Roman" w:cs="Times New Roman"/>
          <w:sz w:val="26"/>
          <w:szCs w:val="26"/>
        </w:rPr>
        <w:t xml:space="preserve"> – говоритзамглавы Федеральной кадастровой палаты Росреестра Марина Семенова. Потенциальному покупателю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 Выписка из ЕГРН содержит данные о недвижимости и ее владельце, актуальные на дату запроса. «</w:t>
      </w:r>
      <w:r w:rsidRPr="00C4482D">
        <w:rPr>
          <w:rFonts w:ascii="Times New Roman" w:hAnsi="Times New Roman" w:cs="Times New Roman"/>
          <w:i/>
          <w:sz w:val="26"/>
          <w:szCs w:val="26"/>
        </w:rPr>
        <w:t>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раскроется.Чем ближе выписка из ЕГРН к дате потенциальной сделки - тем лучше</w:t>
      </w:r>
      <w:r w:rsidRPr="00C4482D">
        <w:rPr>
          <w:rFonts w:ascii="Times New Roman" w:hAnsi="Times New Roman" w:cs="Times New Roman"/>
          <w:sz w:val="26"/>
          <w:szCs w:val="26"/>
        </w:rPr>
        <w:t xml:space="preserve">», - говорит эксперт.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 xml:space="preserve">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</w:t>
      </w:r>
      <w:r w:rsidRPr="00C4482D">
        <w:rPr>
          <w:rFonts w:ascii="Times New Roman" w:hAnsi="Times New Roman" w:cs="Times New Roman"/>
          <w:sz w:val="26"/>
          <w:szCs w:val="26"/>
        </w:rPr>
        <w:lastRenderedPageBreak/>
        <w:t>побеседовать с правообладателем лично.  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482D">
        <w:rPr>
          <w:rFonts w:ascii="Times New Roman" w:hAnsi="Times New Roman" w:cs="Times New Roman"/>
          <w:b/>
          <w:sz w:val="26"/>
          <w:szCs w:val="26"/>
        </w:rPr>
        <w:t>Проверка недвижимости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из объектов. Дополнительно используйте возможности бесплатных сервисов – например, «</w:t>
      </w:r>
      <w:hyperlink r:id="rId7" w:history="1">
        <w:r w:rsidRPr="00C4482D">
          <w:rPr>
            <w:rStyle w:val="a9"/>
            <w:rFonts w:ascii="Times New Roman" w:hAnsi="Times New Roman" w:cs="Times New Roman"/>
            <w:sz w:val="26"/>
            <w:szCs w:val="26"/>
          </w:rPr>
          <w:t>Справочной информацией по объектам недвижимости онлайн</w:t>
        </w:r>
      </w:hyperlink>
      <w:r w:rsidRPr="00C4482D">
        <w:rPr>
          <w:rFonts w:ascii="Times New Roman" w:hAnsi="Times New Roman" w:cs="Times New Roman"/>
          <w:sz w:val="26"/>
          <w:szCs w:val="26"/>
        </w:rPr>
        <w:t>» и «</w:t>
      </w:r>
      <w:r w:rsidRPr="00C4482D">
        <w:rPr>
          <w:rStyle w:val="a9"/>
          <w:rFonts w:ascii="Times New Roman" w:hAnsi="Times New Roman" w:cs="Times New Roman"/>
          <w:sz w:val="26"/>
          <w:szCs w:val="26"/>
        </w:rPr>
        <w:t>Публичной кадастровой картой</w:t>
      </w:r>
      <w:r w:rsidRPr="00C4482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482D">
        <w:rPr>
          <w:rFonts w:ascii="Times New Roman" w:hAnsi="Times New Roman" w:cs="Times New Roman"/>
          <w:i/>
          <w:sz w:val="26"/>
          <w:szCs w:val="26"/>
        </w:rPr>
        <w:t xml:space="preserve"> «Обратите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проблемы», - </w:t>
      </w:r>
      <w:r w:rsidRPr="00C4482D">
        <w:rPr>
          <w:rFonts w:ascii="Times New Roman" w:hAnsi="Times New Roman" w:cs="Times New Roman"/>
          <w:sz w:val="26"/>
          <w:szCs w:val="26"/>
        </w:rPr>
        <w:t xml:space="preserve">говорит </w:t>
      </w:r>
      <w:r w:rsidRPr="00C4482D">
        <w:rPr>
          <w:rFonts w:ascii="Times New Roman" w:hAnsi="Times New Roman" w:cs="Times New Roman"/>
          <w:b/>
          <w:sz w:val="26"/>
          <w:szCs w:val="26"/>
        </w:rPr>
        <w:t>Марина Семенова.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 xml:space="preserve"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 или строить так, как вам хочется. Кроме того, ограничить потенциального собственника в пользовании или распоряжении недвижимости могут такие обременения, как ипотека, аренда и арест. 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проблемы еще до совершения сделки. </w:t>
      </w:r>
    </w:p>
    <w:p w:rsidR="00971F9B" w:rsidRPr="00C4482D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82D">
        <w:rPr>
          <w:rFonts w:ascii="Times New Roman" w:hAnsi="Times New Roman" w:cs="Times New Roman"/>
          <w:b/>
          <w:sz w:val="26"/>
          <w:szCs w:val="26"/>
        </w:rPr>
        <w:lastRenderedPageBreak/>
        <w:t>Заключаем сделку</w:t>
      </w:r>
    </w:p>
    <w:p w:rsidR="00641DF7" w:rsidRDefault="00971F9B" w:rsidP="00641D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82D">
        <w:rPr>
          <w:rFonts w:ascii="Times New Roman" w:hAnsi="Times New Roman" w:cs="Times New Roman"/>
          <w:sz w:val="26"/>
          <w:szCs w:val="26"/>
        </w:rPr>
        <w:t xml:space="preserve">Договор купли-продажи можно составить в простой письменной форме и оговорить в нем любые, важные для вас, моменты. Если собственность общая долевая, то сделка должна быть нотариально заверена. Далее 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недвижимости. </w:t>
      </w:r>
    </w:p>
    <w:p w:rsidR="00AA119C" w:rsidRPr="0032409D" w:rsidRDefault="00AA119C" w:rsidP="00641DF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палатыпо Республике Бурятия</w:t>
      </w:r>
    </w:p>
    <w:p w:rsidR="00AA119C" w:rsidRPr="00D01161" w:rsidRDefault="00AA119C" w:rsidP="00641D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641DF7">
      <w:pPr>
        <w:spacing w:after="0"/>
        <w:ind w:firstLine="709"/>
        <w:rPr>
          <w:sz w:val="24"/>
          <w:szCs w:val="24"/>
        </w:rPr>
      </w:pPr>
    </w:p>
    <w:p w:rsidR="00FA70DC" w:rsidRPr="00991440" w:rsidRDefault="00FA70DC" w:rsidP="00641DF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641DF7">
      <w:pPr>
        <w:tabs>
          <w:tab w:val="left" w:pos="559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641DF7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0F6087" w:rsidRPr="00991440" w:rsidSect="00301AA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BE" w:rsidRDefault="000F10BE" w:rsidP="000F6087">
      <w:pPr>
        <w:spacing w:after="0" w:line="240" w:lineRule="auto"/>
      </w:pPr>
      <w:r>
        <w:separator/>
      </w:r>
    </w:p>
  </w:endnote>
  <w:endnote w:type="continuationSeparator" w:id="1">
    <w:p w:rsidR="000F10BE" w:rsidRDefault="000F10B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BE" w:rsidRDefault="000F10BE" w:rsidP="000F6087">
      <w:pPr>
        <w:spacing w:after="0" w:line="240" w:lineRule="auto"/>
      </w:pPr>
      <w:r>
        <w:separator/>
      </w:r>
    </w:p>
  </w:footnote>
  <w:footnote w:type="continuationSeparator" w:id="1">
    <w:p w:rsidR="000F10BE" w:rsidRDefault="000F10B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10BE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2F7618"/>
    <w:rsid w:val="00301AAD"/>
    <w:rsid w:val="00303BBB"/>
    <w:rsid w:val="0032409D"/>
    <w:rsid w:val="003272CE"/>
    <w:rsid w:val="00370B45"/>
    <w:rsid w:val="003A7DF9"/>
    <w:rsid w:val="003B2121"/>
    <w:rsid w:val="003B747F"/>
    <w:rsid w:val="003D136A"/>
    <w:rsid w:val="003E4301"/>
    <w:rsid w:val="00455C72"/>
    <w:rsid w:val="00470A3B"/>
    <w:rsid w:val="004743C8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41DF7"/>
    <w:rsid w:val="0066417F"/>
    <w:rsid w:val="006E53B6"/>
    <w:rsid w:val="006F12F7"/>
    <w:rsid w:val="00763E36"/>
    <w:rsid w:val="00771B18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71F9B"/>
    <w:rsid w:val="00991440"/>
    <w:rsid w:val="009A4867"/>
    <w:rsid w:val="009D375D"/>
    <w:rsid w:val="009E4213"/>
    <w:rsid w:val="00A41F1B"/>
    <w:rsid w:val="00A80CAE"/>
    <w:rsid w:val="00AA119C"/>
    <w:rsid w:val="00AB4864"/>
    <w:rsid w:val="00B07423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D9199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online_reques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graphics.wciom.ru/theme-archive/society/religion-lifestyle/leisure/article/maiskie-prazdniki-plany-i-prepochtenija-rossija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2019-04-24T04:11:00Z</dcterms:created>
  <dcterms:modified xsi:type="dcterms:W3CDTF">2019-04-24T04:11:00Z</dcterms:modified>
</cp:coreProperties>
</file>